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D0E" w:rsidRDefault="007A4C58">
      <w:r>
        <w:t>There are two workshop tracks. Track 1</w:t>
      </w:r>
      <w:r w:rsidR="00856D94">
        <w:t xml:space="preserve"> is</w:t>
      </w:r>
      <w:r>
        <w:t xml:space="preserve"> </w:t>
      </w:r>
      <w:r w:rsidR="00EB0DB1">
        <w:t>suggested</w:t>
      </w:r>
      <w:r>
        <w:t xml:space="preserve"> for officers and board members. Track 2</w:t>
      </w:r>
      <w:r w:rsidR="00856D94">
        <w:t xml:space="preserve"> is</w:t>
      </w:r>
      <w:r>
        <w:t xml:space="preserve"> for</w:t>
      </w:r>
      <w:r w:rsidR="00591766">
        <w:t xml:space="preserve"> leaders and</w:t>
      </w:r>
      <w:r>
        <w:t xml:space="preserve"> those who directly serve clients: case managers, case supervisors, and construction staff. These are not rigid classifications and participants may attend any classes they choose. It’s fine to alternate between tracks.</w:t>
      </w:r>
      <w:r w:rsidR="00997C13">
        <w:t xml:space="preserve"> Snacks and drinks will be available between sessions.</w:t>
      </w:r>
    </w:p>
    <w:tbl>
      <w:tblPr>
        <w:tblStyle w:val="TableGrid"/>
        <w:tblpPr w:leftFromText="180" w:rightFromText="180" w:vertAnchor="text" w:tblpY="1"/>
        <w:tblOverlap w:val="never"/>
        <w:tblW w:w="0" w:type="auto"/>
        <w:tblLook w:val="04A0" w:firstRow="1" w:lastRow="0" w:firstColumn="1" w:lastColumn="0" w:noHBand="0" w:noVBand="1"/>
      </w:tblPr>
      <w:tblGrid>
        <w:gridCol w:w="1345"/>
        <w:gridCol w:w="5760"/>
        <w:gridCol w:w="5665"/>
      </w:tblGrid>
      <w:tr w:rsidR="00856D94" w:rsidTr="00417213">
        <w:trPr>
          <w:cantSplit/>
          <w:tblHeader/>
        </w:trPr>
        <w:tc>
          <w:tcPr>
            <w:tcW w:w="1345" w:type="dxa"/>
          </w:tcPr>
          <w:p w:rsidR="00856D94" w:rsidRPr="00856D94" w:rsidRDefault="00856D94" w:rsidP="00417213">
            <w:pPr>
              <w:keepNext/>
              <w:keepLines/>
              <w:rPr>
                <w:b/>
              </w:rPr>
            </w:pPr>
            <w:r w:rsidRPr="00856D94">
              <w:rPr>
                <w:b/>
              </w:rPr>
              <w:t>Time</w:t>
            </w:r>
          </w:p>
        </w:tc>
        <w:tc>
          <w:tcPr>
            <w:tcW w:w="5760" w:type="dxa"/>
          </w:tcPr>
          <w:p w:rsidR="00856D94" w:rsidRPr="00856D94" w:rsidRDefault="00856D94" w:rsidP="00417213">
            <w:pPr>
              <w:keepNext/>
              <w:keepLines/>
              <w:rPr>
                <w:b/>
              </w:rPr>
            </w:pPr>
            <w:r w:rsidRPr="00856D94">
              <w:rPr>
                <w:b/>
              </w:rPr>
              <w:t>Track 1</w:t>
            </w:r>
          </w:p>
        </w:tc>
        <w:tc>
          <w:tcPr>
            <w:tcW w:w="5665" w:type="dxa"/>
          </w:tcPr>
          <w:p w:rsidR="00856D94" w:rsidRPr="00856D94" w:rsidRDefault="00856D94" w:rsidP="00417213">
            <w:pPr>
              <w:keepNext/>
              <w:keepLines/>
              <w:rPr>
                <w:b/>
              </w:rPr>
            </w:pPr>
            <w:r w:rsidRPr="00856D94">
              <w:rPr>
                <w:b/>
              </w:rPr>
              <w:t>Track 2</w:t>
            </w:r>
          </w:p>
        </w:tc>
      </w:tr>
      <w:tr w:rsidR="00856D94" w:rsidTr="00417213">
        <w:trPr>
          <w:cantSplit/>
        </w:trPr>
        <w:tc>
          <w:tcPr>
            <w:tcW w:w="1345" w:type="dxa"/>
          </w:tcPr>
          <w:p w:rsidR="00856D94" w:rsidRDefault="00856D94" w:rsidP="00417213">
            <w:pPr>
              <w:keepNext/>
              <w:keepLines/>
            </w:pPr>
            <w:r>
              <w:t>8:00</w:t>
            </w:r>
          </w:p>
        </w:tc>
        <w:tc>
          <w:tcPr>
            <w:tcW w:w="11425" w:type="dxa"/>
            <w:gridSpan w:val="2"/>
          </w:tcPr>
          <w:p w:rsidR="00856D94" w:rsidRDefault="00856D94" w:rsidP="00417213">
            <w:pPr>
              <w:keepNext/>
              <w:keepLines/>
              <w:jc w:val="center"/>
            </w:pPr>
            <w:r>
              <w:t>Doors open</w:t>
            </w:r>
          </w:p>
        </w:tc>
      </w:tr>
      <w:tr w:rsidR="00856D94" w:rsidTr="00417213">
        <w:trPr>
          <w:cantSplit/>
        </w:trPr>
        <w:tc>
          <w:tcPr>
            <w:tcW w:w="1345" w:type="dxa"/>
          </w:tcPr>
          <w:p w:rsidR="00856D94" w:rsidRDefault="00856D94" w:rsidP="00417213">
            <w:pPr>
              <w:keepNext/>
              <w:keepLines/>
            </w:pPr>
            <w:r>
              <w:t>8:30-9:00</w:t>
            </w:r>
          </w:p>
        </w:tc>
        <w:tc>
          <w:tcPr>
            <w:tcW w:w="11425" w:type="dxa"/>
            <w:gridSpan w:val="2"/>
          </w:tcPr>
          <w:p w:rsidR="00856D94" w:rsidRDefault="00856D94" w:rsidP="00417213">
            <w:pPr>
              <w:keepNext/>
              <w:keepLines/>
              <w:jc w:val="center"/>
            </w:pPr>
            <w:r>
              <w:t>Continental breakfast</w:t>
            </w:r>
          </w:p>
        </w:tc>
      </w:tr>
      <w:tr w:rsidR="00856D94" w:rsidTr="00417213">
        <w:trPr>
          <w:cantSplit/>
        </w:trPr>
        <w:tc>
          <w:tcPr>
            <w:tcW w:w="1345" w:type="dxa"/>
          </w:tcPr>
          <w:p w:rsidR="00856D94" w:rsidRDefault="00856D94" w:rsidP="00417213">
            <w:pPr>
              <w:keepNext/>
              <w:keepLines/>
            </w:pPr>
            <w:r>
              <w:t>9:00-9:45</w:t>
            </w:r>
          </w:p>
        </w:tc>
        <w:tc>
          <w:tcPr>
            <w:tcW w:w="5760" w:type="dxa"/>
          </w:tcPr>
          <w:p w:rsidR="00965D7B" w:rsidRDefault="00965D7B" w:rsidP="00417213">
            <w:pPr>
              <w:keepNext/>
              <w:keepLines/>
              <w:rPr>
                <w:b/>
              </w:rPr>
            </w:pPr>
            <w:r w:rsidRPr="00965D7B">
              <w:rPr>
                <w:b/>
              </w:rPr>
              <w:t>Outreach and Reaching Out to Smaller Populations</w:t>
            </w:r>
          </w:p>
          <w:p w:rsidR="00856D94" w:rsidRDefault="00965D7B" w:rsidP="00087051">
            <w:pPr>
              <w:keepNext/>
              <w:keepLines/>
              <w:tabs>
                <w:tab w:val="right" w:pos="5386"/>
              </w:tabs>
            </w:pPr>
            <w:r>
              <w:t>Find and contact survivors with unmet needs.</w:t>
            </w:r>
            <w:r w:rsidR="007F02F9">
              <w:t xml:space="preserve"> What to do when intake slows to a trickle.</w:t>
            </w:r>
            <w:r w:rsidR="00591766">
              <w:t xml:space="preserve"> This session is </w:t>
            </w:r>
            <w:r w:rsidR="00EB0DB1">
              <w:t>suggested</w:t>
            </w:r>
            <w:r w:rsidR="00591766">
              <w:t xml:space="preserve"> for leaders.</w:t>
            </w:r>
          </w:p>
          <w:p w:rsidR="00591766" w:rsidRPr="00087051" w:rsidRDefault="007F02F9" w:rsidP="00087051">
            <w:pPr>
              <w:keepNext/>
              <w:keepLines/>
              <w:rPr>
                <w:b/>
                <w:i/>
              </w:rPr>
            </w:pPr>
            <w:r>
              <w:rPr>
                <w:b/>
              </w:rPr>
              <w:t xml:space="preserve">Panel: </w:t>
            </w:r>
            <w:r w:rsidR="00C21E40">
              <w:rPr>
                <w:b/>
              </w:rPr>
              <w:t>Jon Wallace</w:t>
            </w:r>
            <w:r w:rsidR="008203B7">
              <w:rPr>
                <w:b/>
              </w:rPr>
              <w:t xml:space="preserve"> (UCC)</w:t>
            </w:r>
            <w:r>
              <w:rPr>
                <w:b/>
              </w:rPr>
              <w:t>, Larry Marks</w:t>
            </w:r>
            <w:r w:rsidR="008203B7">
              <w:rPr>
                <w:b/>
              </w:rPr>
              <w:t xml:space="preserve"> (NC VOAD)</w:t>
            </w:r>
            <w:r w:rsidR="0017561B">
              <w:rPr>
                <w:b/>
              </w:rPr>
              <w:t>, Greenville Disability Advocate</w:t>
            </w:r>
            <w:r w:rsidR="00087051">
              <w:rPr>
                <w:b/>
              </w:rPr>
              <w:t xml:space="preserve"> </w:t>
            </w:r>
            <w:r w:rsidR="00087051">
              <w:rPr>
                <w:b/>
                <w:i/>
              </w:rPr>
              <w:t>Walnut 104</w:t>
            </w:r>
          </w:p>
        </w:tc>
        <w:tc>
          <w:tcPr>
            <w:tcW w:w="5665" w:type="dxa"/>
          </w:tcPr>
          <w:p w:rsidR="00856D94" w:rsidRDefault="00965D7B" w:rsidP="00417213">
            <w:pPr>
              <w:keepNext/>
              <w:keepLines/>
            </w:pPr>
            <w:r>
              <w:rPr>
                <w:b/>
              </w:rPr>
              <w:t>Resources for LTRGs and Case Managers</w:t>
            </w:r>
          </w:p>
          <w:p w:rsidR="00965D7B" w:rsidRDefault="00965D7B" w:rsidP="00417213">
            <w:pPr>
              <w:keepNext/>
              <w:keepLines/>
            </w:pPr>
            <w:r>
              <w:t>Identifying referrals that can help your clients</w:t>
            </w:r>
            <w:r w:rsidR="00D23A61">
              <w:t>.</w:t>
            </w:r>
            <w:r w:rsidR="00414B75">
              <w:t xml:space="preserve"> </w:t>
            </w:r>
            <w:r w:rsidR="00591766">
              <w:t xml:space="preserve">This session is </w:t>
            </w:r>
            <w:r w:rsidR="00EB0DB1">
              <w:t>suggested</w:t>
            </w:r>
            <w:r w:rsidR="00591766">
              <w:t xml:space="preserve"> for those with client contact.</w:t>
            </w:r>
          </w:p>
          <w:p w:rsidR="00414B75" w:rsidRPr="00087051" w:rsidRDefault="003476BE" w:rsidP="00417213">
            <w:pPr>
              <w:keepNext/>
              <w:keepLines/>
              <w:rPr>
                <w:b/>
                <w:i/>
              </w:rPr>
            </w:pPr>
            <w:r>
              <w:rPr>
                <w:b/>
              </w:rPr>
              <w:t xml:space="preserve">Cassandra Campbell (Robeson County Disaster Recovery Committee), </w:t>
            </w:r>
            <w:r w:rsidR="00621D4C">
              <w:rPr>
                <w:b/>
              </w:rPr>
              <w:t xml:space="preserve">Melody </w:t>
            </w:r>
            <w:proofErr w:type="spellStart"/>
            <w:r w:rsidR="00621D4C">
              <w:rPr>
                <w:b/>
              </w:rPr>
              <w:t>Prevatte</w:t>
            </w:r>
            <w:proofErr w:type="spellEnd"/>
            <w:r w:rsidR="00621D4C">
              <w:rPr>
                <w:b/>
              </w:rPr>
              <w:t xml:space="preserve"> (Columbus County LTRG)</w:t>
            </w:r>
            <w:r w:rsidR="00087051">
              <w:rPr>
                <w:b/>
              </w:rPr>
              <w:t xml:space="preserve"> </w:t>
            </w:r>
            <w:r w:rsidR="00087051">
              <w:rPr>
                <w:b/>
                <w:i/>
              </w:rPr>
              <w:t>Walnut 101</w:t>
            </w:r>
          </w:p>
        </w:tc>
      </w:tr>
      <w:tr w:rsidR="00856D94" w:rsidTr="00417213">
        <w:trPr>
          <w:cantSplit/>
        </w:trPr>
        <w:tc>
          <w:tcPr>
            <w:tcW w:w="1345" w:type="dxa"/>
          </w:tcPr>
          <w:p w:rsidR="00856D94" w:rsidRDefault="00856D94" w:rsidP="00417213">
            <w:pPr>
              <w:keepNext/>
              <w:keepLines/>
            </w:pPr>
            <w:r>
              <w:t>10:00-10:45</w:t>
            </w:r>
          </w:p>
        </w:tc>
        <w:tc>
          <w:tcPr>
            <w:tcW w:w="5760" w:type="dxa"/>
          </w:tcPr>
          <w:p w:rsidR="00F71DF2" w:rsidRPr="00F71DF2" w:rsidRDefault="00F71DF2" w:rsidP="00F71DF2">
            <w:pPr>
              <w:keepNext/>
              <w:keepLines/>
              <w:rPr>
                <w:b/>
              </w:rPr>
            </w:pPr>
            <w:r w:rsidRPr="00F71DF2">
              <w:rPr>
                <w:b/>
              </w:rPr>
              <w:t>Recruiting for the LTRG Board and Committees</w:t>
            </w:r>
          </w:p>
          <w:p w:rsidR="00F71DF2" w:rsidRDefault="00F71DF2" w:rsidP="00F71DF2">
            <w:pPr>
              <w:keepNext/>
              <w:keepLines/>
            </w:pPr>
            <w:r>
              <w:t>How to find and recruit the right people. Keeping your LTRG alive after recovery is complete. This session is suggested for leaders.</w:t>
            </w:r>
          </w:p>
          <w:p w:rsidR="00591766" w:rsidRPr="00087051" w:rsidRDefault="00F71DF2" w:rsidP="00F71DF2">
            <w:pPr>
              <w:keepNext/>
              <w:keepLines/>
              <w:rPr>
                <w:b/>
                <w:i/>
              </w:rPr>
            </w:pPr>
            <w:r w:rsidRPr="00F71DF2">
              <w:rPr>
                <w:b/>
              </w:rPr>
              <w:t>George Strunk (NC VOAD)</w:t>
            </w:r>
            <w:r w:rsidR="00087051">
              <w:rPr>
                <w:b/>
              </w:rPr>
              <w:t xml:space="preserve"> </w:t>
            </w:r>
            <w:r w:rsidR="00087051">
              <w:rPr>
                <w:b/>
                <w:i/>
              </w:rPr>
              <w:t>Walnut 104</w:t>
            </w:r>
          </w:p>
        </w:tc>
        <w:tc>
          <w:tcPr>
            <w:tcW w:w="5665" w:type="dxa"/>
          </w:tcPr>
          <w:p w:rsidR="00856D94" w:rsidRDefault="00965D7B" w:rsidP="00417213">
            <w:pPr>
              <w:keepNext/>
              <w:keepLines/>
            </w:pPr>
            <w:r>
              <w:rPr>
                <w:b/>
              </w:rPr>
              <w:t>Making best use of FEMA Routine Use Data</w:t>
            </w:r>
          </w:p>
          <w:p w:rsidR="00965D7B" w:rsidRDefault="00965D7B" w:rsidP="00417213">
            <w:pPr>
              <w:keepNext/>
              <w:keepLines/>
            </w:pPr>
            <w:r>
              <w:t xml:space="preserve">Learn what’s included in FEMA data and how to </w:t>
            </w:r>
            <w:r w:rsidR="00AB39D9">
              <w:t xml:space="preserve">request and </w:t>
            </w:r>
            <w:r>
              <w:t>use it</w:t>
            </w:r>
            <w:r w:rsidR="00D23A61">
              <w:t>.</w:t>
            </w:r>
            <w:r w:rsidR="00591766">
              <w:t xml:space="preserve"> This session is </w:t>
            </w:r>
            <w:r w:rsidR="00EB0DB1">
              <w:t xml:space="preserve">suggested </w:t>
            </w:r>
            <w:r w:rsidR="00591766">
              <w:t>for leaders and those with client contact.</w:t>
            </w:r>
          </w:p>
          <w:p w:rsidR="00AB39D9" w:rsidRPr="00087051" w:rsidRDefault="005A3E9B" w:rsidP="00B864AE">
            <w:pPr>
              <w:keepNext/>
              <w:keepLines/>
              <w:rPr>
                <w:b/>
                <w:i/>
              </w:rPr>
            </w:pPr>
            <w:r>
              <w:rPr>
                <w:b/>
              </w:rPr>
              <w:t xml:space="preserve">Louis </w:t>
            </w:r>
            <w:proofErr w:type="spellStart"/>
            <w:r>
              <w:rPr>
                <w:b/>
              </w:rPr>
              <w:t>Carrow</w:t>
            </w:r>
            <w:proofErr w:type="spellEnd"/>
            <w:r>
              <w:rPr>
                <w:b/>
              </w:rPr>
              <w:t xml:space="preserve"> (FEMA), Faye Stone (FEMA)</w:t>
            </w:r>
            <w:r w:rsidR="00087051">
              <w:rPr>
                <w:b/>
              </w:rPr>
              <w:t xml:space="preserve"> </w:t>
            </w:r>
            <w:r w:rsidR="00087051">
              <w:rPr>
                <w:b/>
                <w:i/>
              </w:rPr>
              <w:t>Walnut 101</w:t>
            </w:r>
          </w:p>
        </w:tc>
      </w:tr>
      <w:tr w:rsidR="00856D94" w:rsidTr="00417213">
        <w:trPr>
          <w:cantSplit/>
        </w:trPr>
        <w:tc>
          <w:tcPr>
            <w:tcW w:w="1345" w:type="dxa"/>
          </w:tcPr>
          <w:p w:rsidR="00856D94" w:rsidRDefault="00856D94" w:rsidP="00417213">
            <w:pPr>
              <w:keepNext/>
              <w:keepLines/>
            </w:pPr>
            <w:r>
              <w:t>11:00-11:45</w:t>
            </w:r>
          </w:p>
        </w:tc>
        <w:tc>
          <w:tcPr>
            <w:tcW w:w="5760" w:type="dxa"/>
          </w:tcPr>
          <w:p w:rsidR="00591766" w:rsidRPr="00965D7B" w:rsidRDefault="00591766" w:rsidP="00591766">
            <w:pPr>
              <w:keepNext/>
              <w:keepLines/>
              <w:rPr>
                <w:b/>
              </w:rPr>
            </w:pPr>
            <w:r w:rsidRPr="00965D7B">
              <w:rPr>
                <w:b/>
              </w:rPr>
              <w:t>Recruiting Outside Rebuild Groups</w:t>
            </w:r>
          </w:p>
          <w:p w:rsidR="00591766" w:rsidRPr="00F85C28" w:rsidRDefault="00591766" w:rsidP="00591766">
            <w:pPr>
              <w:keepNext/>
              <w:keepLines/>
            </w:pPr>
            <w:r>
              <w:t xml:space="preserve">Get volunteer groups to help with rebuilding. </w:t>
            </w:r>
            <w:r w:rsidRPr="004F5DCD">
              <w:t>Discuss planning for volunteer teams, recruitment ideas, liability and safety issues, and how to managing lodging and donations. Please feel free to bring examples of forms to share or for review.</w:t>
            </w:r>
            <w:r>
              <w:t xml:space="preserve"> Celebration: let teams know they are appreciated so they tell others and return. This session is </w:t>
            </w:r>
            <w:r w:rsidR="00EB0DB1">
              <w:t>suggested</w:t>
            </w:r>
            <w:r>
              <w:t xml:space="preserve"> for leaders.</w:t>
            </w:r>
          </w:p>
          <w:p w:rsidR="00965D7B" w:rsidRPr="00ED79E1" w:rsidRDefault="00591766" w:rsidP="00591766">
            <w:pPr>
              <w:keepNext/>
              <w:keepLines/>
              <w:rPr>
                <w:b/>
                <w:i/>
              </w:rPr>
            </w:pPr>
            <w:r>
              <w:rPr>
                <w:b/>
              </w:rPr>
              <w:t>Amy Lytle (</w:t>
            </w:r>
            <w:proofErr w:type="spellStart"/>
            <w:r>
              <w:rPr>
                <w:b/>
              </w:rPr>
              <w:t>HandsOn</w:t>
            </w:r>
            <w:proofErr w:type="spellEnd"/>
            <w:r>
              <w:rPr>
                <w:b/>
              </w:rPr>
              <w:t xml:space="preserve"> Western NC)</w:t>
            </w:r>
            <w:r w:rsidR="00ED79E1">
              <w:rPr>
                <w:b/>
              </w:rPr>
              <w:t xml:space="preserve"> </w:t>
            </w:r>
            <w:r w:rsidR="00ED79E1">
              <w:rPr>
                <w:b/>
                <w:i/>
              </w:rPr>
              <w:t>Walnut 104</w:t>
            </w:r>
          </w:p>
        </w:tc>
        <w:tc>
          <w:tcPr>
            <w:tcW w:w="5665" w:type="dxa"/>
          </w:tcPr>
          <w:p w:rsidR="00A57AB1" w:rsidRDefault="00A57AB1" w:rsidP="00417213">
            <w:pPr>
              <w:keepNext/>
              <w:keepLines/>
              <w:rPr>
                <w:b/>
              </w:rPr>
            </w:pPr>
            <w:r>
              <w:rPr>
                <w:b/>
              </w:rPr>
              <w:t>LTRG Workflow Process</w:t>
            </w:r>
          </w:p>
          <w:p w:rsidR="00A57AB1" w:rsidRDefault="00A57AB1" w:rsidP="00417213">
            <w:pPr>
              <w:keepNext/>
              <w:keepLines/>
            </w:pPr>
            <w:r>
              <w:t>Trace the steps of a case from intake to closure</w:t>
            </w:r>
            <w:r w:rsidR="00D23A61">
              <w:t>.</w:t>
            </w:r>
            <w:r w:rsidR="00591766">
              <w:t xml:space="preserve"> This session is </w:t>
            </w:r>
            <w:r w:rsidR="00EB0DB1">
              <w:t xml:space="preserve">suggested </w:t>
            </w:r>
            <w:r w:rsidR="00591766">
              <w:t>for leaders and those with client contact.</w:t>
            </w:r>
          </w:p>
          <w:p w:rsidR="00A57AB1" w:rsidRPr="00ED79E1" w:rsidRDefault="00A57AB1" w:rsidP="00417213">
            <w:pPr>
              <w:keepNext/>
              <w:keepLines/>
              <w:rPr>
                <w:b/>
                <w:i/>
              </w:rPr>
            </w:pPr>
            <w:r>
              <w:rPr>
                <w:b/>
              </w:rPr>
              <w:t xml:space="preserve">John </w:t>
            </w:r>
            <w:r w:rsidR="00B43160">
              <w:rPr>
                <w:b/>
              </w:rPr>
              <w:t>Robinson (</w:t>
            </w:r>
            <w:r w:rsidR="004D0F6C">
              <w:rPr>
                <w:b/>
              </w:rPr>
              <w:t>NC VOAD</w:t>
            </w:r>
            <w:r w:rsidR="00B43160">
              <w:rPr>
                <w:b/>
              </w:rPr>
              <w:t>)</w:t>
            </w:r>
            <w:r w:rsidR="00ED79E1">
              <w:rPr>
                <w:b/>
              </w:rPr>
              <w:t xml:space="preserve"> </w:t>
            </w:r>
            <w:r w:rsidR="00ED79E1">
              <w:rPr>
                <w:b/>
                <w:i/>
              </w:rPr>
              <w:t>Walnut 101</w:t>
            </w:r>
          </w:p>
        </w:tc>
      </w:tr>
      <w:tr w:rsidR="00856D94" w:rsidTr="00417213">
        <w:trPr>
          <w:cantSplit/>
        </w:trPr>
        <w:tc>
          <w:tcPr>
            <w:tcW w:w="1345" w:type="dxa"/>
          </w:tcPr>
          <w:p w:rsidR="00856D94" w:rsidRDefault="00856D94" w:rsidP="00417213">
            <w:pPr>
              <w:keepNext/>
              <w:keepLines/>
            </w:pPr>
            <w:r>
              <w:t>12:00-1:00</w:t>
            </w:r>
          </w:p>
        </w:tc>
        <w:tc>
          <w:tcPr>
            <w:tcW w:w="11425" w:type="dxa"/>
            <w:gridSpan w:val="2"/>
          </w:tcPr>
          <w:p w:rsidR="00856D94" w:rsidRDefault="00856D94" w:rsidP="00417213">
            <w:pPr>
              <w:keepNext/>
              <w:keepLines/>
              <w:jc w:val="center"/>
            </w:pPr>
            <w:r>
              <w:t>Lunch</w:t>
            </w:r>
          </w:p>
        </w:tc>
      </w:tr>
    </w:tbl>
    <w:p w:rsidR="00417213" w:rsidRDefault="00417213">
      <w:r>
        <w:br w:type="page"/>
      </w:r>
    </w:p>
    <w:tbl>
      <w:tblPr>
        <w:tblStyle w:val="TableGrid"/>
        <w:tblpPr w:leftFromText="180" w:rightFromText="180" w:vertAnchor="text" w:tblpY="1"/>
        <w:tblOverlap w:val="never"/>
        <w:tblW w:w="0" w:type="auto"/>
        <w:tblLook w:val="04A0" w:firstRow="1" w:lastRow="0" w:firstColumn="1" w:lastColumn="0" w:noHBand="0" w:noVBand="1"/>
      </w:tblPr>
      <w:tblGrid>
        <w:gridCol w:w="1345"/>
        <w:gridCol w:w="5760"/>
        <w:gridCol w:w="5665"/>
      </w:tblGrid>
      <w:tr w:rsidR="00417213" w:rsidTr="00417213">
        <w:trPr>
          <w:cantSplit/>
        </w:trPr>
        <w:tc>
          <w:tcPr>
            <w:tcW w:w="1345" w:type="dxa"/>
          </w:tcPr>
          <w:p w:rsidR="00417213" w:rsidRPr="00856D94" w:rsidRDefault="00417213" w:rsidP="00417213">
            <w:pPr>
              <w:keepNext/>
              <w:keepLines/>
              <w:rPr>
                <w:b/>
              </w:rPr>
            </w:pPr>
            <w:r w:rsidRPr="00856D94">
              <w:rPr>
                <w:b/>
              </w:rPr>
              <w:lastRenderedPageBreak/>
              <w:t>Time</w:t>
            </w:r>
          </w:p>
        </w:tc>
        <w:tc>
          <w:tcPr>
            <w:tcW w:w="5760" w:type="dxa"/>
          </w:tcPr>
          <w:p w:rsidR="00417213" w:rsidRPr="00856D94" w:rsidRDefault="00417213" w:rsidP="00417213">
            <w:pPr>
              <w:keepNext/>
              <w:keepLines/>
              <w:rPr>
                <w:b/>
              </w:rPr>
            </w:pPr>
            <w:r w:rsidRPr="00856D94">
              <w:rPr>
                <w:b/>
              </w:rPr>
              <w:t>Track 1</w:t>
            </w:r>
          </w:p>
        </w:tc>
        <w:tc>
          <w:tcPr>
            <w:tcW w:w="5665" w:type="dxa"/>
          </w:tcPr>
          <w:p w:rsidR="00417213" w:rsidRPr="00856D94" w:rsidRDefault="00417213" w:rsidP="00417213">
            <w:pPr>
              <w:keepNext/>
              <w:keepLines/>
              <w:rPr>
                <w:b/>
              </w:rPr>
            </w:pPr>
            <w:r w:rsidRPr="00856D94">
              <w:rPr>
                <w:b/>
              </w:rPr>
              <w:t>Track 2</w:t>
            </w:r>
          </w:p>
        </w:tc>
      </w:tr>
      <w:tr w:rsidR="00417213" w:rsidTr="00417213">
        <w:trPr>
          <w:cantSplit/>
        </w:trPr>
        <w:tc>
          <w:tcPr>
            <w:tcW w:w="1345" w:type="dxa"/>
          </w:tcPr>
          <w:p w:rsidR="00417213" w:rsidRDefault="00417213" w:rsidP="00417213">
            <w:pPr>
              <w:keepNext/>
              <w:keepLines/>
            </w:pPr>
            <w:r>
              <w:t>1:00-1:45</w:t>
            </w:r>
          </w:p>
        </w:tc>
        <w:tc>
          <w:tcPr>
            <w:tcW w:w="5760" w:type="dxa"/>
          </w:tcPr>
          <w:p w:rsidR="00F71DF2" w:rsidRDefault="00F71DF2" w:rsidP="00F71DF2">
            <w:pPr>
              <w:keepNext/>
              <w:keepLines/>
            </w:pPr>
            <w:r>
              <w:rPr>
                <w:b/>
              </w:rPr>
              <w:t>Housing Outside Rebuild Groups</w:t>
            </w:r>
          </w:p>
          <w:p w:rsidR="00F71DF2" w:rsidRDefault="00F71DF2" w:rsidP="00F71DF2">
            <w:pPr>
              <w:keepNext/>
              <w:keepLines/>
            </w:pPr>
            <w:r>
              <w:t>Learn what you need to provide for outside groups. This session is suggested for leaders.</w:t>
            </w:r>
          </w:p>
          <w:p w:rsidR="00417213" w:rsidRPr="00ED79E1" w:rsidRDefault="00F71DF2" w:rsidP="00F71DF2">
            <w:pPr>
              <w:keepNext/>
              <w:keepLines/>
              <w:rPr>
                <w:b/>
                <w:i/>
              </w:rPr>
            </w:pPr>
            <w:r>
              <w:rPr>
                <w:b/>
              </w:rPr>
              <w:t>Lynette Williams (PC USA)</w:t>
            </w:r>
            <w:r w:rsidR="00ED79E1">
              <w:rPr>
                <w:b/>
              </w:rPr>
              <w:t xml:space="preserve"> </w:t>
            </w:r>
            <w:r w:rsidR="00ED79E1">
              <w:rPr>
                <w:b/>
                <w:i/>
              </w:rPr>
              <w:t xml:space="preserve">Walnut 104 </w:t>
            </w:r>
          </w:p>
        </w:tc>
        <w:tc>
          <w:tcPr>
            <w:tcW w:w="5665" w:type="dxa"/>
          </w:tcPr>
          <w:p w:rsidR="00417213" w:rsidRDefault="00417213" w:rsidP="00417213">
            <w:pPr>
              <w:keepNext/>
              <w:keepLines/>
            </w:pPr>
            <w:r>
              <w:rPr>
                <w:b/>
              </w:rPr>
              <w:t>Case Review (Unmet Needs) Committee Best Practices</w:t>
            </w:r>
          </w:p>
          <w:p w:rsidR="00417213" w:rsidRDefault="00417213" w:rsidP="00417213">
            <w:pPr>
              <w:keepNext/>
              <w:keepLines/>
            </w:pPr>
            <w:r>
              <w:t>Make sure cases are handled on an equal basis. Engage partners to assist. Triage cases to help the neediest first.</w:t>
            </w:r>
            <w:r w:rsidR="00591766">
              <w:t xml:space="preserve"> This session is for leaders and those with client contact.</w:t>
            </w:r>
          </w:p>
          <w:p w:rsidR="00417213" w:rsidRPr="00ED79E1" w:rsidRDefault="00B43160" w:rsidP="00417213">
            <w:pPr>
              <w:keepNext/>
              <w:keepLines/>
              <w:rPr>
                <w:b/>
                <w:i/>
              </w:rPr>
            </w:pPr>
            <w:r>
              <w:rPr>
                <w:b/>
              </w:rPr>
              <w:t>Larry Marks (</w:t>
            </w:r>
            <w:r w:rsidR="00417213">
              <w:rPr>
                <w:b/>
              </w:rPr>
              <w:t>NC VOAD</w:t>
            </w:r>
            <w:r>
              <w:rPr>
                <w:b/>
              </w:rPr>
              <w:t>)</w:t>
            </w:r>
            <w:r w:rsidR="00B83996">
              <w:rPr>
                <w:b/>
              </w:rPr>
              <w:t xml:space="preserve"> </w:t>
            </w:r>
            <w:r>
              <w:rPr>
                <w:b/>
              </w:rPr>
              <w:t>John Robinson (</w:t>
            </w:r>
            <w:r w:rsidR="00B83996">
              <w:rPr>
                <w:b/>
              </w:rPr>
              <w:t>NC VOAD</w:t>
            </w:r>
            <w:r>
              <w:rPr>
                <w:b/>
              </w:rPr>
              <w:t>)</w:t>
            </w:r>
            <w:r w:rsidR="00ED79E1">
              <w:rPr>
                <w:b/>
              </w:rPr>
              <w:t xml:space="preserve"> </w:t>
            </w:r>
            <w:r w:rsidR="00ED79E1">
              <w:rPr>
                <w:b/>
                <w:i/>
              </w:rPr>
              <w:t>Walnut 101</w:t>
            </w:r>
          </w:p>
        </w:tc>
      </w:tr>
      <w:tr w:rsidR="00417213" w:rsidTr="00417213">
        <w:trPr>
          <w:cantSplit/>
        </w:trPr>
        <w:tc>
          <w:tcPr>
            <w:tcW w:w="1345" w:type="dxa"/>
          </w:tcPr>
          <w:p w:rsidR="00417213" w:rsidRDefault="00417213" w:rsidP="00417213">
            <w:pPr>
              <w:keepNext/>
              <w:keepLines/>
            </w:pPr>
            <w:r>
              <w:t xml:space="preserve">2:00-2:45 </w:t>
            </w:r>
          </w:p>
        </w:tc>
        <w:tc>
          <w:tcPr>
            <w:tcW w:w="5760" w:type="dxa"/>
          </w:tcPr>
          <w:p w:rsidR="00417213" w:rsidRPr="00307D7C" w:rsidRDefault="00417213" w:rsidP="00417213">
            <w:pPr>
              <w:keepNext/>
              <w:keepLines/>
              <w:shd w:val="clear" w:color="auto" w:fill="FFFFFF"/>
              <w:spacing w:line="0" w:lineRule="auto"/>
              <w:rPr>
                <w:rFonts w:ascii="pg-2ff11" w:eastAsia="Times New Roman" w:hAnsi="pg-2ff11" w:cs="Times New Roman"/>
                <w:color w:val="000000"/>
                <w:sz w:val="66"/>
                <w:szCs w:val="66"/>
              </w:rPr>
            </w:pPr>
            <w:r w:rsidRPr="00307D7C">
              <w:rPr>
                <w:rFonts w:ascii="pg-2ff11" w:eastAsia="Times New Roman" w:hAnsi="pg-2ff11" w:cs="Times New Roman"/>
                <w:color w:val="000000"/>
                <w:sz w:val="66"/>
                <w:szCs w:val="66"/>
              </w:rPr>
              <w:t xml:space="preserve">Growing Resources for your </w:t>
            </w:r>
            <w:proofErr w:type="spellStart"/>
            <w:r w:rsidRPr="00307D7C">
              <w:rPr>
                <w:rFonts w:ascii="pg-2ff11" w:eastAsia="Times New Roman" w:hAnsi="pg-2ff11" w:cs="Times New Roman"/>
                <w:color w:val="000000"/>
                <w:sz w:val="66"/>
                <w:szCs w:val="66"/>
              </w:rPr>
              <w:t>Organiza</w:t>
            </w:r>
            <w:proofErr w:type="gramStart"/>
            <w:r w:rsidRPr="00307D7C">
              <w:rPr>
                <w:rFonts w:ascii="pg-2ff11" w:eastAsia="Times New Roman" w:hAnsi="pg-2ff11" w:cs="Times New Roman"/>
                <w:color w:val="000000"/>
                <w:sz w:val="66"/>
                <w:szCs w:val="66"/>
              </w:rPr>
              <w:t>on</w:t>
            </w:r>
            <w:proofErr w:type="spellEnd"/>
            <w:r w:rsidRPr="00307D7C">
              <w:rPr>
                <w:rFonts w:ascii="pg-2ff11" w:eastAsia="Times New Roman" w:hAnsi="pg-2ff11" w:cs="Times New Roman"/>
                <w:color w:val="000000"/>
                <w:sz w:val="66"/>
                <w:szCs w:val="66"/>
              </w:rPr>
              <w:t xml:space="preserve">  -</w:t>
            </w:r>
            <w:proofErr w:type="gramEnd"/>
            <w:r w:rsidRPr="00307D7C">
              <w:rPr>
                <w:rFonts w:ascii="pg-2ff11" w:eastAsia="Times New Roman" w:hAnsi="pg-2ff11" w:cs="Times New Roman"/>
                <w:color w:val="000000"/>
                <w:sz w:val="66"/>
                <w:szCs w:val="66"/>
              </w:rPr>
              <w:t xml:space="preserve"> Financial and other Resources – free materials </w:t>
            </w:r>
            <w:proofErr w:type="spellStart"/>
            <w:r w:rsidRPr="00307D7C">
              <w:rPr>
                <w:rFonts w:ascii="pg-2ff11" w:eastAsia="Times New Roman" w:hAnsi="pg-2ff11" w:cs="Times New Roman"/>
                <w:color w:val="000000"/>
                <w:sz w:val="66"/>
                <w:szCs w:val="66"/>
              </w:rPr>
              <w:t>etc</w:t>
            </w:r>
            <w:proofErr w:type="spellEnd"/>
            <w:r w:rsidRPr="00307D7C">
              <w:rPr>
                <w:rFonts w:ascii="pg-2ff11" w:eastAsia="Times New Roman" w:hAnsi="pg-2ff11" w:cs="Times New Roman"/>
                <w:color w:val="000000"/>
                <w:sz w:val="66"/>
                <w:szCs w:val="66"/>
              </w:rPr>
              <w:t xml:space="preserve">, in kind </w:t>
            </w:r>
          </w:p>
          <w:p w:rsidR="00417213" w:rsidRPr="00307D7C" w:rsidRDefault="00417213" w:rsidP="00417213">
            <w:pPr>
              <w:keepNext/>
              <w:keepLines/>
              <w:shd w:val="clear" w:color="auto" w:fill="FFFFFF"/>
              <w:spacing w:line="0" w:lineRule="auto"/>
              <w:rPr>
                <w:rFonts w:ascii="pg-2ff11" w:eastAsia="Times New Roman" w:hAnsi="pg-2ff11" w:cs="Times New Roman"/>
                <w:color w:val="000000"/>
                <w:sz w:val="66"/>
                <w:szCs w:val="66"/>
              </w:rPr>
            </w:pPr>
            <w:r w:rsidRPr="00307D7C">
              <w:rPr>
                <w:rFonts w:ascii="pg-2ff11" w:eastAsia="Times New Roman" w:hAnsi="pg-2ff11" w:cs="Times New Roman"/>
                <w:color w:val="000000"/>
                <w:sz w:val="66"/>
                <w:szCs w:val="66"/>
              </w:rPr>
              <w:t>service</w:t>
            </w:r>
          </w:p>
          <w:p w:rsidR="00417213" w:rsidRPr="00307D7C" w:rsidRDefault="00417213" w:rsidP="00417213">
            <w:pPr>
              <w:keepNext/>
              <w:keepLines/>
              <w:shd w:val="clear" w:color="auto" w:fill="FFFFFF"/>
              <w:spacing w:line="0" w:lineRule="auto"/>
              <w:rPr>
                <w:rFonts w:ascii="pg-2ff11" w:eastAsia="Times New Roman" w:hAnsi="pg-2ff11" w:cs="Times New Roman"/>
                <w:color w:val="000000"/>
                <w:sz w:val="66"/>
                <w:szCs w:val="66"/>
              </w:rPr>
            </w:pPr>
            <w:r w:rsidRPr="00307D7C">
              <w:rPr>
                <w:rFonts w:ascii="pg-2ff11" w:eastAsia="Times New Roman" w:hAnsi="pg-2ff11" w:cs="Times New Roman"/>
                <w:color w:val="000000"/>
                <w:sz w:val="66"/>
                <w:szCs w:val="66"/>
              </w:rPr>
              <w:t xml:space="preserve">Growing Resources for your </w:t>
            </w:r>
            <w:proofErr w:type="spellStart"/>
            <w:r w:rsidRPr="00307D7C">
              <w:rPr>
                <w:rFonts w:ascii="pg-2ff11" w:eastAsia="Times New Roman" w:hAnsi="pg-2ff11" w:cs="Times New Roman"/>
                <w:color w:val="000000"/>
                <w:sz w:val="66"/>
                <w:szCs w:val="66"/>
              </w:rPr>
              <w:t>Organiza</w:t>
            </w:r>
            <w:proofErr w:type="gramStart"/>
            <w:r w:rsidRPr="00307D7C">
              <w:rPr>
                <w:rFonts w:ascii="pg-2ff11" w:eastAsia="Times New Roman" w:hAnsi="pg-2ff11" w:cs="Times New Roman"/>
                <w:color w:val="000000"/>
                <w:sz w:val="66"/>
                <w:szCs w:val="66"/>
              </w:rPr>
              <w:t>on</w:t>
            </w:r>
            <w:proofErr w:type="spellEnd"/>
            <w:r w:rsidRPr="00307D7C">
              <w:rPr>
                <w:rFonts w:ascii="pg-2ff11" w:eastAsia="Times New Roman" w:hAnsi="pg-2ff11" w:cs="Times New Roman"/>
                <w:color w:val="000000"/>
                <w:sz w:val="66"/>
                <w:szCs w:val="66"/>
              </w:rPr>
              <w:t xml:space="preserve">  -</w:t>
            </w:r>
            <w:proofErr w:type="gramEnd"/>
            <w:r w:rsidRPr="00307D7C">
              <w:rPr>
                <w:rFonts w:ascii="pg-2ff11" w:eastAsia="Times New Roman" w:hAnsi="pg-2ff11" w:cs="Times New Roman"/>
                <w:color w:val="000000"/>
                <w:sz w:val="66"/>
                <w:szCs w:val="66"/>
              </w:rPr>
              <w:t xml:space="preserve"> Financial and other Resources – free materials </w:t>
            </w:r>
            <w:proofErr w:type="spellStart"/>
            <w:r w:rsidRPr="00307D7C">
              <w:rPr>
                <w:rFonts w:ascii="pg-2ff11" w:eastAsia="Times New Roman" w:hAnsi="pg-2ff11" w:cs="Times New Roman"/>
                <w:color w:val="000000"/>
                <w:sz w:val="66"/>
                <w:szCs w:val="66"/>
              </w:rPr>
              <w:t>etc</w:t>
            </w:r>
            <w:proofErr w:type="spellEnd"/>
            <w:r w:rsidRPr="00307D7C">
              <w:rPr>
                <w:rFonts w:ascii="pg-2ff11" w:eastAsia="Times New Roman" w:hAnsi="pg-2ff11" w:cs="Times New Roman"/>
                <w:color w:val="000000"/>
                <w:sz w:val="66"/>
                <w:szCs w:val="66"/>
              </w:rPr>
              <w:t xml:space="preserve">, in kind </w:t>
            </w:r>
          </w:p>
          <w:p w:rsidR="00417213" w:rsidRPr="00307D7C" w:rsidRDefault="00417213" w:rsidP="00417213">
            <w:pPr>
              <w:keepNext/>
              <w:keepLines/>
              <w:shd w:val="clear" w:color="auto" w:fill="FFFFFF"/>
              <w:spacing w:line="0" w:lineRule="auto"/>
              <w:rPr>
                <w:rFonts w:ascii="pg-2ff11" w:eastAsia="Times New Roman" w:hAnsi="pg-2ff11" w:cs="Times New Roman"/>
                <w:color w:val="000000"/>
                <w:sz w:val="66"/>
                <w:szCs w:val="66"/>
              </w:rPr>
            </w:pPr>
            <w:r w:rsidRPr="00307D7C">
              <w:rPr>
                <w:rFonts w:ascii="pg-2ff11" w:eastAsia="Times New Roman" w:hAnsi="pg-2ff11" w:cs="Times New Roman"/>
                <w:color w:val="000000"/>
                <w:sz w:val="66"/>
                <w:szCs w:val="66"/>
              </w:rPr>
              <w:t>service</w:t>
            </w:r>
          </w:p>
          <w:p w:rsidR="00417213" w:rsidRDefault="00417213" w:rsidP="00417213">
            <w:pPr>
              <w:keepNext/>
              <w:keepLines/>
            </w:pPr>
            <w:r w:rsidRPr="00307D7C">
              <w:rPr>
                <w:b/>
              </w:rPr>
              <w:t>Growing Resources for your Organiza</w:t>
            </w:r>
            <w:r w:rsidRPr="00307D7C">
              <w:rPr>
                <w:rFonts w:hint="eastAsia"/>
                <w:b/>
              </w:rPr>
              <w:t>t</w:t>
            </w:r>
            <w:r w:rsidRPr="00307D7C">
              <w:rPr>
                <w:b/>
              </w:rPr>
              <w:t>ion</w:t>
            </w:r>
          </w:p>
          <w:p w:rsidR="00417213" w:rsidRDefault="00417213" w:rsidP="00417213">
            <w:pPr>
              <w:keepNext/>
              <w:keepLines/>
            </w:pPr>
            <w:r>
              <w:t>Get financial and other r</w:t>
            </w:r>
            <w:r w:rsidRPr="00307D7C">
              <w:t>esources</w:t>
            </w:r>
            <w:r>
              <w:t xml:space="preserve">, </w:t>
            </w:r>
            <w:r w:rsidRPr="00307D7C">
              <w:t>f</w:t>
            </w:r>
            <w:r>
              <w:t>ree materials,</w:t>
            </w:r>
            <w:r w:rsidRPr="00307D7C">
              <w:t xml:space="preserve"> in kind services</w:t>
            </w:r>
            <w:r>
              <w:t xml:space="preserve"> from local, regional, and national sources.</w:t>
            </w:r>
            <w:r w:rsidR="00591766">
              <w:t xml:space="preserve"> This session is </w:t>
            </w:r>
            <w:r w:rsidR="00EB0DB1">
              <w:t>suggested</w:t>
            </w:r>
            <w:r w:rsidR="00591766">
              <w:t xml:space="preserve"> for leaders.</w:t>
            </w:r>
          </w:p>
          <w:p w:rsidR="00417213" w:rsidRPr="00ED79E1" w:rsidRDefault="00417213" w:rsidP="00417213">
            <w:pPr>
              <w:keepNext/>
              <w:keepLines/>
              <w:rPr>
                <w:b/>
                <w:i/>
              </w:rPr>
            </w:pPr>
            <w:r>
              <w:rPr>
                <w:b/>
              </w:rPr>
              <w:t>John Robinson</w:t>
            </w:r>
            <w:r w:rsidR="00B43160">
              <w:rPr>
                <w:b/>
              </w:rPr>
              <w:t xml:space="preserve"> (NC VOAD)</w:t>
            </w:r>
            <w:r w:rsidR="00ED79E1">
              <w:rPr>
                <w:b/>
              </w:rPr>
              <w:t xml:space="preserve"> </w:t>
            </w:r>
            <w:r w:rsidR="00ED79E1">
              <w:rPr>
                <w:b/>
                <w:i/>
              </w:rPr>
              <w:t>Walnut 104</w:t>
            </w:r>
          </w:p>
        </w:tc>
        <w:tc>
          <w:tcPr>
            <w:tcW w:w="5665" w:type="dxa"/>
          </w:tcPr>
          <w:p w:rsidR="00417213" w:rsidRDefault="00417213" w:rsidP="00417213">
            <w:pPr>
              <w:keepNext/>
              <w:keepLines/>
            </w:pPr>
            <w:r>
              <w:rPr>
                <w:b/>
              </w:rPr>
              <w:t>CAN Best Practices</w:t>
            </w:r>
          </w:p>
          <w:p w:rsidR="00417213" w:rsidRDefault="00417213" w:rsidP="00417213">
            <w:pPr>
              <w:keepNext/>
              <w:keepLines/>
            </w:pPr>
            <w:r>
              <w:t>How to make CAN work for you. Input and export techniques and best use techniques will be discussed and your questions will be answered. Get reports that tell your story.</w:t>
            </w:r>
            <w:r w:rsidR="00591766">
              <w:t xml:space="preserve"> This session is for leaders and those with client contact.</w:t>
            </w:r>
          </w:p>
          <w:p w:rsidR="00417213" w:rsidRPr="00ED79E1" w:rsidRDefault="00B43160" w:rsidP="00B43160">
            <w:pPr>
              <w:keepNext/>
              <w:keepLines/>
              <w:rPr>
                <w:b/>
                <w:i/>
              </w:rPr>
            </w:pPr>
            <w:r>
              <w:rPr>
                <w:b/>
              </w:rPr>
              <w:t>Tracie Brown (</w:t>
            </w:r>
            <w:r w:rsidR="00417213">
              <w:rPr>
                <w:b/>
              </w:rPr>
              <w:t>American Red Cross</w:t>
            </w:r>
            <w:r>
              <w:rPr>
                <w:b/>
              </w:rPr>
              <w:t>)</w:t>
            </w:r>
            <w:r w:rsidR="00ED79E1">
              <w:rPr>
                <w:b/>
              </w:rPr>
              <w:t xml:space="preserve"> </w:t>
            </w:r>
            <w:r w:rsidR="00ED79E1">
              <w:rPr>
                <w:b/>
                <w:i/>
              </w:rPr>
              <w:t>Walnut 101</w:t>
            </w:r>
          </w:p>
        </w:tc>
      </w:tr>
      <w:tr w:rsidR="00417213" w:rsidTr="00417213">
        <w:trPr>
          <w:cantSplit/>
        </w:trPr>
        <w:tc>
          <w:tcPr>
            <w:tcW w:w="1345" w:type="dxa"/>
          </w:tcPr>
          <w:p w:rsidR="00417213" w:rsidRDefault="00417213" w:rsidP="00417213">
            <w:pPr>
              <w:keepNext/>
              <w:keepLines/>
            </w:pPr>
            <w:r>
              <w:t>3:00-3:45</w:t>
            </w:r>
          </w:p>
        </w:tc>
        <w:tc>
          <w:tcPr>
            <w:tcW w:w="5760" w:type="dxa"/>
          </w:tcPr>
          <w:p w:rsidR="00417213" w:rsidRDefault="00417213" w:rsidP="00417213">
            <w:pPr>
              <w:keepNext/>
              <w:keepLines/>
            </w:pPr>
            <w:r>
              <w:rPr>
                <w:b/>
              </w:rPr>
              <w:t xml:space="preserve">Marketing your </w:t>
            </w:r>
            <w:r w:rsidRPr="00307D7C">
              <w:rPr>
                <w:b/>
              </w:rPr>
              <w:t>Program</w:t>
            </w:r>
          </w:p>
          <w:p w:rsidR="00417213" w:rsidRDefault="00417213" w:rsidP="00417213">
            <w:pPr>
              <w:keepNext/>
              <w:keepLines/>
            </w:pPr>
            <w:r w:rsidRPr="00307D7C">
              <w:t>Who are your s</w:t>
            </w:r>
            <w:r>
              <w:t xml:space="preserve">takeholders – how to grow them and </w:t>
            </w:r>
            <w:r w:rsidRPr="00307D7C">
              <w:t>keep them</w:t>
            </w:r>
            <w:r>
              <w:t xml:space="preserve">. </w:t>
            </w:r>
            <w:r w:rsidRPr="00307D7C">
              <w:t>Clients including outreach to diverse popula</w:t>
            </w:r>
            <w:r>
              <w:rPr>
                <w:rFonts w:hint="eastAsia"/>
              </w:rPr>
              <w:t>ti</w:t>
            </w:r>
            <w:r w:rsidRPr="00307D7C">
              <w:t>ons, community wide, govt., donors</w:t>
            </w:r>
            <w:r>
              <w:t>,</w:t>
            </w:r>
            <w:r w:rsidRPr="00307D7C">
              <w:t xml:space="preserve"> etc</w:t>
            </w:r>
            <w:r>
              <w:t>.</w:t>
            </w:r>
            <w:r w:rsidR="00591766">
              <w:t xml:space="preserve"> This session is </w:t>
            </w:r>
            <w:r w:rsidR="00EB0DB1">
              <w:t>suggested</w:t>
            </w:r>
            <w:r w:rsidR="00591766">
              <w:t xml:space="preserve"> for leaders.</w:t>
            </w:r>
          </w:p>
          <w:p w:rsidR="00417213" w:rsidRDefault="00417213" w:rsidP="00417213">
            <w:pPr>
              <w:keepNext/>
              <w:keepLines/>
              <w:rPr>
                <w:b/>
              </w:rPr>
            </w:pPr>
            <w:proofErr w:type="spellStart"/>
            <w:r w:rsidRPr="00307D7C">
              <w:rPr>
                <w:b/>
              </w:rPr>
              <w:t>Ivonne</w:t>
            </w:r>
            <w:proofErr w:type="spellEnd"/>
            <w:r w:rsidRPr="00307D7C">
              <w:rPr>
                <w:b/>
              </w:rPr>
              <w:t xml:space="preserve"> Anton</w:t>
            </w:r>
            <w:r w:rsidR="00B43160">
              <w:rPr>
                <w:b/>
              </w:rPr>
              <w:t xml:space="preserve"> (</w:t>
            </w:r>
            <w:r>
              <w:rPr>
                <w:b/>
              </w:rPr>
              <w:t>Cumberl</w:t>
            </w:r>
            <w:r w:rsidR="00B43160">
              <w:rPr>
                <w:b/>
              </w:rPr>
              <w:t>and Disaster Recovery Coalition)</w:t>
            </w:r>
          </w:p>
          <w:p w:rsidR="00417213" w:rsidRPr="00ED79E1" w:rsidRDefault="00B43160" w:rsidP="00417213">
            <w:pPr>
              <w:keepNext/>
              <w:keepLines/>
              <w:rPr>
                <w:b/>
                <w:i/>
              </w:rPr>
            </w:pPr>
            <w:r>
              <w:rPr>
                <w:b/>
              </w:rPr>
              <w:t>Larry Marks (</w:t>
            </w:r>
            <w:r w:rsidR="00417213">
              <w:rPr>
                <w:b/>
              </w:rPr>
              <w:t>NC VOAD</w:t>
            </w:r>
            <w:r>
              <w:rPr>
                <w:b/>
              </w:rPr>
              <w:t>)</w:t>
            </w:r>
            <w:r w:rsidR="00ED79E1">
              <w:rPr>
                <w:b/>
              </w:rPr>
              <w:t xml:space="preserve"> </w:t>
            </w:r>
            <w:r w:rsidR="00ED79E1">
              <w:rPr>
                <w:b/>
                <w:i/>
              </w:rPr>
              <w:t>Walnut 101</w:t>
            </w:r>
          </w:p>
        </w:tc>
        <w:tc>
          <w:tcPr>
            <w:tcW w:w="5665" w:type="dxa"/>
          </w:tcPr>
          <w:p w:rsidR="00417213" w:rsidRDefault="008910F9" w:rsidP="00417213">
            <w:pPr>
              <w:keepNext/>
              <w:keepLines/>
            </w:pPr>
            <w:r>
              <w:rPr>
                <w:b/>
              </w:rPr>
              <w:t>Construction Management</w:t>
            </w:r>
          </w:p>
          <w:p w:rsidR="00591766" w:rsidRPr="00591766" w:rsidRDefault="00591766" w:rsidP="00417213">
            <w:pPr>
              <w:keepNext/>
              <w:keepLines/>
            </w:pPr>
            <w:r>
              <w:t>Skills:</w:t>
            </w:r>
          </w:p>
          <w:p w:rsidR="008910F9" w:rsidRDefault="008910F9" w:rsidP="008910F9">
            <w:pPr>
              <w:pStyle w:val="ListParagraph"/>
              <w:keepNext/>
              <w:keepLines/>
              <w:numPr>
                <w:ilvl w:val="0"/>
                <w:numId w:val="1"/>
              </w:numPr>
            </w:pPr>
            <w:r>
              <w:t>Working with Case Managers</w:t>
            </w:r>
          </w:p>
          <w:p w:rsidR="008910F9" w:rsidRDefault="008910F9" w:rsidP="008910F9">
            <w:pPr>
              <w:pStyle w:val="ListParagraph"/>
              <w:keepNext/>
              <w:keepLines/>
              <w:numPr>
                <w:ilvl w:val="0"/>
                <w:numId w:val="1"/>
              </w:numPr>
            </w:pPr>
            <w:r>
              <w:t>Estimating jobs</w:t>
            </w:r>
          </w:p>
          <w:p w:rsidR="008910F9" w:rsidRDefault="008910F9" w:rsidP="008910F9">
            <w:pPr>
              <w:pStyle w:val="ListParagraph"/>
              <w:keepNext/>
              <w:keepLines/>
              <w:numPr>
                <w:ilvl w:val="0"/>
                <w:numId w:val="1"/>
              </w:numPr>
            </w:pPr>
            <w:r>
              <w:t>Identifying deferred maintenance</w:t>
            </w:r>
          </w:p>
          <w:p w:rsidR="008910F9" w:rsidRDefault="008910F9" w:rsidP="008910F9">
            <w:pPr>
              <w:pStyle w:val="ListParagraph"/>
              <w:keepNext/>
              <w:keepLines/>
              <w:numPr>
                <w:ilvl w:val="0"/>
                <w:numId w:val="1"/>
              </w:numPr>
            </w:pPr>
            <w:r>
              <w:t>Working with local authorities</w:t>
            </w:r>
          </w:p>
          <w:p w:rsidR="008910F9" w:rsidRDefault="008910F9" w:rsidP="008910F9">
            <w:pPr>
              <w:pStyle w:val="ListParagraph"/>
              <w:keepNext/>
              <w:keepLines/>
              <w:numPr>
                <w:ilvl w:val="0"/>
                <w:numId w:val="1"/>
              </w:numPr>
            </w:pPr>
            <w:r>
              <w:t>Getting materials on site</w:t>
            </w:r>
          </w:p>
          <w:p w:rsidR="008910F9" w:rsidRDefault="008910F9" w:rsidP="008910F9">
            <w:pPr>
              <w:pStyle w:val="ListParagraph"/>
              <w:keepNext/>
              <w:keepLines/>
              <w:numPr>
                <w:ilvl w:val="0"/>
                <w:numId w:val="1"/>
              </w:numPr>
            </w:pPr>
            <w:r>
              <w:t>Matching skills of outside groups to jobs</w:t>
            </w:r>
          </w:p>
          <w:p w:rsidR="008910F9" w:rsidRDefault="008910F9" w:rsidP="008910F9">
            <w:pPr>
              <w:pStyle w:val="ListParagraph"/>
              <w:keepNext/>
              <w:keepLines/>
              <w:numPr>
                <w:ilvl w:val="0"/>
                <w:numId w:val="1"/>
              </w:numPr>
            </w:pPr>
            <w:r>
              <w:t>Ensuring safety on the job</w:t>
            </w:r>
          </w:p>
          <w:p w:rsidR="008910F9" w:rsidRDefault="008910F9" w:rsidP="008910F9">
            <w:pPr>
              <w:pStyle w:val="ListParagraph"/>
              <w:keepNext/>
              <w:keepLines/>
              <w:numPr>
                <w:ilvl w:val="0"/>
                <w:numId w:val="1"/>
              </w:numPr>
            </w:pPr>
            <w:r>
              <w:t>Engaging licensed trades where required</w:t>
            </w:r>
          </w:p>
          <w:p w:rsidR="00591766" w:rsidRDefault="00591766" w:rsidP="00591766">
            <w:pPr>
              <w:keepNext/>
              <w:keepLines/>
            </w:pPr>
            <w:r>
              <w:t xml:space="preserve">This session is </w:t>
            </w:r>
            <w:r w:rsidR="00EB0DB1">
              <w:t xml:space="preserve">suggested </w:t>
            </w:r>
            <w:r>
              <w:t>for leaders and those with client contact.</w:t>
            </w:r>
          </w:p>
          <w:p w:rsidR="008F433C" w:rsidRPr="00ED79E1" w:rsidRDefault="00606EBF" w:rsidP="008F433C">
            <w:pPr>
              <w:keepNext/>
              <w:keepLines/>
              <w:rPr>
                <w:b/>
                <w:i/>
              </w:rPr>
            </w:pPr>
            <w:r>
              <w:rPr>
                <w:b/>
              </w:rPr>
              <w:t>Ann Huffman (NC Conf. UMC), Tommy Gilbert (NC Conf. UMC)</w:t>
            </w:r>
            <w:r w:rsidR="00ED79E1">
              <w:rPr>
                <w:b/>
                <w:i/>
              </w:rPr>
              <w:t xml:space="preserve"> Walnut 104</w:t>
            </w:r>
          </w:p>
        </w:tc>
      </w:tr>
      <w:tr w:rsidR="00417213" w:rsidTr="00417213">
        <w:trPr>
          <w:cantSplit/>
        </w:trPr>
        <w:tc>
          <w:tcPr>
            <w:tcW w:w="1345" w:type="dxa"/>
          </w:tcPr>
          <w:p w:rsidR="00417213" w:rsidRDefault="00417213" w:rsidP="00417213">
            <w:pPr>
              <w:keepNext/>
              <w:keepLines/>
            </w:pPr>
            <w:r>
              <w:t>4:00-5:00</w:t>
            </w:r>
          </w:p>
        </w:tc>
        <w:tc>
          <w:tcPr>
            <w:tcW w:w="11425" w:type="dxa"/>
            <w:gridSpan w:val="2"/>
          </w:tcPr>
          <w:p w:rsidR="00417213" w:rsidRDefault="00417213" w:rsidP="00417213">
            <w:pPr>
              <w:keepNext/>
              <w:keepLines/>
              <w:jc w:val="center"/>
            </w:pPr>
            <w:r w:rsidRPr="00997C13">
              <w:rPr>
                <w:b/>
              </w:rPr>
              <w:t>Roundtable discussion</w:t>
            </w:r>
          </w:p>
          <w:p w:rsidR="00417213" w:rsidRDefault="00417213" w:rsidP="00417213">
            <w:pPr>
              <w:keepNext/>
              <w:keepLines/>
              <w:jc w:val="center"/>
            </w:pPr>
            <w:r>
              <w:t>This is the place to ask questions about your concerns and share your successes.</w:t>
            </w:r>
          </w:p>
          <w:p w:rsidR="00417213" w:rsidRPr="00ED79E1" w:rsidRDefault="00417213" w:rsidP="00417213">
            <w:pPr>
              <w:keepNext/>
              <w:keepLines/>
              <w:jc w:val="center"/>
              <w:rPr>
                <w:b/>
                <w:i/>
              </w:rPr>
            </w:pPr>
            <w:r>
              <w:rPr>
                <w:b/>
              </w:rPr>
              <w:t>Moderators: John Robinson, Ann Huffman, Larry Marks, George Strunk</w:t>
            </w:r>
            <w:r w:rsidR="00ED79E1">
              <w:rPr>
                <w:b/>
              </w:rPr>
              <w:t xml:space="preserve"> </w:t>
            </w:r>
            <w:r w:rsidR="00ED79E1">
              <w:rPr>
                <w:b/>
                <w:i/>
              </w:rPr>
              <w:t>Walnut 101</w:t>
            </w:r>
            <w:bookmarkStart w:id="0" w:name="_GoBack"/>
            <w:bookmarkEnd w:id="0"/>
          </w:p>
        </w:tc>
      </w:tr>
    </w:tbl>
    <w:p w:rsidR="00856D94" w:rsidRDefault="009905A4">
      <w:r>
        <w:br w:type="textWrapping" w:clear="all"/>
      </w:r>
    </w:p>
    <w:sectPr w:rsidR="00856D94" w:rsidSect="009905A4">
      <w:headerReference w:type="default" r:id="rId8"/>
      <w:headerReference w:type="first" r:id="rId9"/>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DF9" w:rsidRDefault="00B02DF9" w:rsidP="007A4C58">
      <w:pPr>
        <w:spacing w:after="0" w:line="240" w:lineRule="auto"/>
      </w:pPr>
      <w:r>
        <w:separator/>
      </w:r>
    </w:p>
  </w:endnote>
  <w:endnote w:type="continuationSeparator" w:id="0">
    <w:p w:rsidR="00B02DF9" w:rsidRDefault="00B02DF9" w:rsidP="007A4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g-2ff11">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DF9" w:rsidRDefault="00B02DF9" w:rsidP="007A4C58">
      <w:pPr>
        <w:spacing w:after="0" w:line="240" w:lineRule="auto"/>
      </w:pPr>
      <w:r>
        <w:separator/>
      </w:r>
    </w:p>
  </w:footnote>
  <w:footnote w:type="continuationSeparator" w:id="0">
    <w:p w:rsidR="00B02DF9" w:rsidRDefault="00B02DF9" w:rsidP="007A4C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C58" w:rsidRDefault="007A4C58" w:rsidP="009905A4">
    <w:pPr>
      <w:pStyle w:val="Header"/>
      <w:spacing w:after="240"/>
      <w:jc w:val="center"/>
    </w:pPr>
    <w:r w:rsidRPr="007A4C58">
      <w:rPr>
        <w:sz w:val="40"/>
      </w:rPr>
      <w:t>NC VOAD LTRG WORKSHOP July 20, 2017</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5A4" w:rsidRPr="009905A4" w:rsidRDefault="009905A4" w:rsidP="009905A4">
    <w:pPr>
      <w:pStyle w:val="Header"/>
    </w:pPr>
    <w:r w:rsidRPr="007A4C58">
      <w:rPr>
        <w:sz w:val="40"/>
      </w:rPr>
      <w:t>NC VOAD LTRG WORKSHOP July 20, 2017</w:t>
    </w:r>
    <w:r>
      <w:rPr>
        <w:sz w:val="40"/>
      </w:rPr>
      <w:t xml:space="preserve"> </w:t>
    </w:r>
    <w:r>
      <w:t xml:space="preserve"> </w:t>
    </w:r>
    <w:r>
      <w:rPr>
        <w:noProof/>
      </w:rPr>
      <w:drawing>
        <wp:inline distT="0" distB="0" distL="0" distR="0" wp14:anchorId="6C2DFF78" wp14:editId="3BAE8326">
          <wp:extent cx="3757139" cy="1057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CVOAD Large Logo.bmp"/>
                  <pic:cNvPicPr/>
                </pic:nvPicPr>
                <pic:blipFill>
                  <a:blip r:embed="rId1">
                    <a:extLst>
                      <a:ext uri="{28A0092B-C50C-407E-A947-70E740481C1C}">
                        <a14:useLocalDpi xmlns:a14="http://schemas.microsoft.com/office/drawing/2010/main" val="0"/>
                      </a:ext>
                    </a:extLst>
                  </a:blip>
                  <a:stretch>
                    <a:fillRect/>
                  </a:stretch>
                </pic:blipFill>
                <pic:spPr>
                  <a:xfrm>
                    <a:off x="0" y="0"/>
                    <a:ext cx="3770409" cy="106100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75D76"/>
    <w:multiLevelType w:val="hybridMultilevel"/>
    <w:tmpl w:val="9E8C1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C58"/>
    <w:rsid w:val="00087051"/>
    <w:rsid w:val="000F0EDF"/>
    <w:rsid w:val="001317E3"/>
    <w:rsid w:val="0017561B"/>
    <w:rsid w:val="001D0482"/>
    <w:rsid w:val="00284F3F"/>
    <w:rsid w:val="00307D7C"/>
    <w:rsid w:val="003476BE"/>
    <w:rsid w:val="00351053"/>
    <w:rsid w:val="00382B4B"/>
    <w:rsid w:val="00414B75"/>
    <w:rsid w:val="00417213"/>
    <w:rsid w:val="004970BD"/>
    <w:rsid w:val="004D0F6C"/>
    <w:rsid w:val="004F5DCD"/>
    <w:rsid w:val="00591766"/>
    <w:rsid w:val="005A3E9B"/>
    <w:rsid w:val="00606EBF"/>
    <w:rsid w:val="00617C97"/>
    <w:rsid w:val="00621D4C"/>
    <w:rsid w:val="00621F8D"/>
    <w:rsid w:val="007120B8"/>
    <w:rsid w:val="00763BF5"/>
    <w:rsid w:val="007A4C58"/>
    <w:rsid w:val="007F02F9"/>
    <w:rsid w:val="008203B7"/>
    <w:rsid w:val="00856D94"/>
    <w:rsid w:val="008910F9"/>
    <w:rsid w:val="008F433C"/>
    <w:rsid w:val="00965962"/>
    <w:rsid w:val="00965D7B"/>
    <w:rsid w:val="009905A4"/>
    <w:rsid w:val="00997C13"/>
    <w:rsid w:val="00A57AB1"/>
    <w:rsid w:val="00A727F0"/>
    <w:rsid w:val="00AB39D9"/>
    <w:rsid w:val="00B02DF9"/>
    <w:rsid w:val="00B43160"/>
    <w:rsid w:val="00B56D0E"/>
    <w:rsid w:val="00B65BF7"/>
    <w:rsid w:val="00B7596C"/>
    <w:rsid w:val="00B83996"/>
    <w:rsid w:val="00B864AE"/>
    <w:rsid w:val="00C21E40"/>
    <w:rsid w:val="00C60E8B"/>
    <w:rsid w:val="00D23A61"/>
    <w:rsid w:val="00EB0DB1"/>
    <w:rsid w:val="00EC5E38"/>
    <w:rsid w:val="00ED79E1"/>
    <w:rsid w:val="00F20A59"/>
    <w:rsid w:val="00F71DF2"/>
    <w:rsid w:val="00F85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6CDB0"/>
  <w15:chartTrackingRefBased/>
  <w15:docId w15:val="{1CD01A2F-8472-47CB-97BF-B1ECDBEFF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4C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C58"/>
  </w:style>
  <w:style w:type="paragraph" w:styleId="Footer">
    <w:name w:val="footer"/>
    <w:basedOn w:val="Normal"/>
    <w:link w:val="FooterChar"/>
    <w:uiPriority w:val="99"/>
    <w:unhideWhenUsed/>
    <w:rsid w:val="007A4C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4C58"/>
  </w:style>
  <w:style w:type="table" w:styleId="TableGrid">
    <w:name w:val="Table Grid"/>
    <w:basedOn w:val="TableNormal"/>
    <w:uiPriority w:val="39"/>
    <w:rsid w:val="00856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91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98191">
      <w:bodyDiv w:val="1"/>
      <w:marLeft w:val="0"/>
      <w:marRight w:val="0"/>
      <w:marTop w:val="0"/>
      <w:marBottom w:val="0"/>
      <w:divBdr>
        <w:top w:val="none" w:sz="0" w:space="0" w:color="auto"/>
        <w:left w:val="none" w:sz="0" w:space="0" w:color="auto"/>
        <w:bottom w:val="none" w:sz="0" w:space="0" w:color="auto"/>
        <w:right w:val="none" w:sz="0" w:space="0" w:color="auto"/>
      </w:divBdr>
    </w:div>
    <w:div w:id="204382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1ADC2-E5C9-4F9A-82C5-0F0F87C4D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5831</TotalTime>
  <Pages>2</Pages>
  <Words>631</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Laurence Marks</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dc:creator>
  <cp:keywords/>
  <dc:description/>
  <cp:lastModifiedBy>Laurence</cp:lastModifiedBy>
  <cp:revision>7</cp:revision>
  <dcterms:created xsi:type="dcterms:W3CDTF">2017-07-13T17:57:00Z</dcterms:created>
  <dcterms:modified xsi:type="dcterms:W3CDTF">2017-07-17T20:16:00Z</dcterms:modified>
</cp:coreProperties>
</file>